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D1" w:rsidRDefault="001A27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27D1" w:rsidRDefault="001A27D1">
      <w:pPr>
        <w:pStyle w:val="ConsPlusNormal"/>
        <w:jc w:val="both"/>
        <w:outlineLvl w:val="0"/>
      </w:pPr>
    </w:p>
    <w:p w:rsidR="001A27D1" w:rsidRDefault="001A27D1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1A27D1" w:rsidRDefault="001A27D1">
      <w:pPr>
        <w:pStyle w:val="ConsPlusTitle"/>
        <w:jc w:val="both"/>
      </w:pPr>
    </w:p>
    <w:p w:rsidR="001A27D1" w:rsidRDefault="001A27D1">
      <w:pPr>
        <w:pStyle w:val="ConsPlusTitle"/>
        <w:jc w:val="center"/>
      </w:pPr>
      <w:r>
        <w:t>ПРИКАЗ</w:t>
      </w:r>
    </w:p>
    <w:p w:rsidR="001A27D1" w:rsidRDefault="001A27D1">
      <w:pPr>
        <w:pStyle w:val="ConsPlusTitle"/>
        <w:jc w:val="center"/>
      </w:pPr>
      <w:r>
        <w:t>от 27 сентября 2017 г. N 701</w:t>
      </w:r>
    </w:p>
    <w:p w:rsidR="001A27D1" w:rsidRDefault="001A27D1">
      <w:pPr>
        <w:pStyle w:val="ConsPlusTitle"/>
        <w:jc w:val="both"/>
      </w:pPr>
    </w:p>
    <w:p w:rsidR="001A27D1" w:rsidRDefault="001A27D1">
      <w:pPr>
        <w:pStyle w:val="ConsPlusTitle"/>
        <w:jc w:val="center"/>
      </w:pPr>
      <w:r>
        <w:t>ОБ УТВЕРЖДЕНИИ ПРИМЕРНОГО ПОРЯДКА</w:t>
      </w:r>
    </w:p>
    <w:p w:rsidR="001A27D1" w:rsidRDefault="001A27D1">
      <w:pPr>
        <w:pStyle w:val="ConsPlusTitle"/>
        <w:jc w:val="center"/>
      </w:pPr>
      <w:r>
        <w:t>ОРГАНИЗАЦИИ МЕЖВЕДОМСТВЕННОГО ВЗАИМОДЕЙСТВИЯ ОРГАНИЗАЦИЙ,</w:t>
      </w:r>
    </w:p>
    <w:p w:rsidR="001A27D1" w:rsidRDefault="001A27D1">
      <w:pPr>
        <w:pStyle w:val="ConsPlusTitle"/>
        <w:jc w:val="center"/>
      </w:pPr>
      <w:r>
        <w:t>ПРЕДОСТАВЛЯЮЩИХ РЕАБИЛИТАЦИОННЫЕ УСЛУГИ, ОБЕСПЕЧИВАЮЩЕГО</w:t>
      </w:r>
    </w:p>
    <w:p w:rsidR="001A27D1" w:rsidRDefault="001A27D1">
      <w:pPr>
        <w:pStyle w:val="ConsPlusTitle"/>
        <w:jc w:val="center"/>
      </w:pPr>
      <w:r>
        <w:t>ФОРМИРОВАНИЕ СИСТЕМЫ КОМПЛЕКСНОЙ РЕАБИЛИТАЦИИ ИНВАЛИДОВ,</w:t>
      </w:r>
    </w:p>
    <w:p w:rsidR="001A27D1" w:rsidRDefault="001A27D1">
      <w:pPr>
        <w:pStyle w:val="ConsPlusTitle"/>
        <w:jc w:val="center"/>
      </w:pPr>
      <w:r>
        <w:t>РАННЮЮ ПОМОЩЬ, ПРЕЕМСТВЕННОСТЬ В РАБОТЕ С ИНВАЛИДАМИ,</w:t>
      </w:r>
    </w:p>
    <w:p w:rsidR="001A27D1" w:rsidRDefault="001A27D1">
      <w:pPr>
        <w:pStyle w:val="ConsPlusTitle"/>
        <w:jc w:val="center"/>
      </w:pPr>
      <w:r>
        <w:t>В ТОМ ЧИСЛЕ ДЕТЬМИ-ИНВАЛИДАМИ, И ИХ СОПРОВОЖДЕНИЕ</w:t>
      </w:r>
    </w:p>
    <w:p w:rsidR="001A27D1" w:rsidRDefault="001A27D1">
      <w:pPr>
        <w:pStyle w:val="ConsPlusNormal"/>
        <w:jc w:val="both"/>
      </w:pPr>
    </w:p>
    <w:p w:rsidR="001A27D1" w:rsidRDefault="001A27D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приложения N 4 к государственной программе Российской Федерации "Доступная среда" на 2011 - 2020 годы, 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годы", приказываю: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 xml:space="preserve">Утвердить прилагаемый примерный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организации межведомственного взаимодействия организаций, предоставляющих реабилитационные услуги, обеспечивающего формирование системы комплексной реабилитации инвалидов, раннюю помощь, преемственность в работе с инвалидами, в том числе детьми-инвалидами, и их сопровождение.</w:t>
      </w:r>
    </w:p>
    <w:p w:rsidR="001A27D1" w:rsidRDefault="001A27D1">
      <w:pPr>
        <w:pStyle w:val="ConsPlusNormal"/>
        <w:jc w:val="both"/>
      </w:pPr>
    </w:p>
    <w:p w:rsidR="001A27D1" w:rsidRDefault="001A27D1">
      <w:pPr>
        <w:pStyle w:val="ConsPlusNormal"/>
        <w:jc w:val="right"/>
      </w:pPr>
      <w:r>
        <w:t>Министр</w:t>
      </w:r>
    </w:p>
    <w:p w:rsidR="001A27D1" w:rsidRDefault="001A27D1">
      <w:pPr>
        <w:pStyle w:val="ConsPlusNormal"/>
        <w:jc w:val="right"/>
      </w:pPr>
      <w:r>
        <w:t>М.ТОПИЛИН</w:t>
      </w:r>
    </w:p>
    <w:p w:rsidR="001A27D1" w:rsidRDefault="001A27D1">
      <w:pPr>
        <w:pStyle w:val="ConsPlusNormal"/>
        <w:jc w:val="both"/>
      </w:pPr>
    </w:p>
    <w:p w:rsidR="001A27D1" w:rsidRDefault="001A27D1">
      <w:pPr>
        <w:pStyle w:val="ConsPlusNormal"/>
        <w:jc w:val="both"/>
      </w:pPr>
    </w:p>
    <w:p w:rsidR="001A27D1" w:rsidRDefault="001A27D1">
      <w:pPr>
        <w:pStyle w:val="ConsPlusNormal"/>
        <w:jc w:val="both"/>
      </w:pPr>
    </w:p>
    <w:p w:rsidR="001A27D1" w:rsidRDefault="001A27D1">
      <w:pPr>
        <w:pStyle w:val="ConsPlusNormal"/>
        <w:jc w:val="both"/>
      </w:pPr>
    </w:p>
    <w:p w:rsidR="001A27D1" w:rsidRDefault="001A27D1">
      <w:pPr>
        <w:pStyle w:val="ConsPlusNormal"/>
        <w:jc w:val="both"/>
      </w:pPr>
    </w:p>
    <w:p w:rsidR="001A27D1" w:rsidRDefault="001A27D1">
      <w:pPr>
        <w:pStyle w:val="ConsPlusNormal"/>
        <w:jc w:val="right"/>
        <w:outlineLvl w:val="0"/>
      </w:pPr>
      <w:r>
        <w:t>Утвержден</w:t>
      </w:r>
    </w:p>
    <w:p w:rsidR="001A27D1" w:rsidRDefault="001A27D1">
      <w:pPr>
        <w:pStyle w:val="ConsPlusNormal"/>
        <w:jc w:val="right"/>
      </w:pPr>
      <w:r>
        <w:t>приказом Министерства труда</w:t>
      </w:r>
    </w:p>
    <w:p w:rsidR="001A27D1" w:rsidRDefault="001A27D1">
      <w:pPr>
        <w:pStyle w:val="ConsPlusNormal"/>
        <w:jc w:val="right"/>
      </w:pPr>
      <w:r>
        <w:t>и социальной защиты</w:t>
      </w:r>
    </w:p>
    <w:p w:rsidR="001A27D1" w:rsidRDefault="001A27D1">
      <w:pPr>
        <w:pStyle w:val="ConsPlusNormal"/>
        <w:jc w:val="right"/>
      </w:pPr>
      <w:r>
        <w:t>Российской Федерации</w:t>
      </w:r>
    </w:p>
    <w:p w:rsidR="001A27D1" w:rsidRDefault="001A27D1">
      <w:pPr>
        <w:pStyle w:val="ConsPlusNormal"/>
        <w:jc w:val="right"/>
      </w:pPr>
      <w:r>
        <w:t>от 27 сентября 2017 г. N 701</w:t>
      </w:r>
    </w:p>
    <w:p w:rsidR="001A27D1" w:rsidRDefault="001A27D1">
      <w:pPr>
        <w:pStyle w:val="ConsPlusNormal"/>
        <w:jc w:val="both"/>
      </w:pPr>
    </w:p>
    <w:p w:rsidR="001A27D1" w:rsidRDefault="001A27D1">
      <w:pPr>
        <w:pStyle w:val="ConsPlusTitle"/>
        <w:jc w:val="center"/>
      </w:pPr>
      <w:bookmarkStart w:id="0" w:name="P29"/>
      <w:bookmarkEnd w:id="0"/>
      <w:r>
        <w:t>ПРИМЕРНЫЙ ПОРЯДОК</w:t>
      </w:r>
    </w:p>
    <w:p w:rsidR="001A27D1" w:rsidRDefault="001A27D1">
      <w:pPr>
        <w:pStyle w:val="ConsPlusTitle"/>
        <w:jc w:val="center"/>
      </w:pPr>
      <w:r>
        <w:t>ОРГАНИЗАЦИИ МЕЖВЕДОМСТВЕННОГО ВЗАИМОДЕЙСТВИЯ ОРГАНИЗАЦИЙ,</w:t>
      </w:r>
    </w:p>
    <w:p w:rsidR="001A27D1" w:rsidRDefault="001A27D1">
      <w:pPr>
        <w:pStyle w:val="ConsPlusTitle"/>
        <w:jc w:val="center"/>
      </w:pPr>
      <w:r>
        <w:t>ПРЕДОСТАВЛЯЮЩИХ РЕАБИЛИТАЦИОННЫЕ УСЛУГИ, ОБЕСПЕЧИВАЮЩЕГО</w:t>
      </w:r>
    </w:p>
    <w:p w:rsidR="001A27D1" w:rsidRDefault="001A27D1">
      <w:pPr>
        <w:pStyle w:val="ConsPlusTitle"/>
        <w:jc w:val="center"/>
      </w:pPr>
      <w:r>
        <w:t>ФОРМИРОВАНИЕ СИСТЕМЫ КОМПЛЕКСНОЙ РЕАБИЛИТАЦИИ ИНВАЛИДОВ,</w:t>
      </w:r>
    </w:p>
    <w:p w:rsidR="001A27D1" w:rsidRDefault="001A27D1">
      <w:pPr>
        <w:pStyle w:val="ConsPlusTitle"/>
        <w:jc w:val="center"/>
      </w:pPr>
      <w:r>
        <w:t>РАННЮЮ ПОМОЩЬ, ПРЕЕМСТВЕННОСТЬ В РАБОТЕ С ИНВАЛИДАМИ,</w:t>
      </w:r>
    </w:p>
    <w:p w:rsidR="001A27D1" w:rsidRDefault="001A27D1">
      <w:pPr>
        <w:pStyle w:val="ConsPlusTitle"/>
        <w:jc w:val="center"/>
      </w:pPr>
      <w:r>
        <w:t>В ТОМ ЧИСЛЕ ДЕТЬМИ-ИНВАЛИДАМИ, И ИХ СОПРОВОЖДЕНИЕ</w:t>
      </w:r>
    </w:p>
    <w:p w:rsidR="001A27D1" w:rsidRDefault="001A27D1">
      <w:pPr>
        <w:pStyle w:val="ConsPlusNormal"/>
        <w:jc w:val="both"/>
      </w:pPr>
    </w:p>
    <w:p w:rsidR="001A27D1" w:rsidRDefault="001A27D1">
      <w:pPr>
        <w:pStyle w:val="ConsPlusNormal"/>
        <w:ind w:firstLine="540"/>
        <w:jc w:val="both"/>
      </w:pPr>
      <w:r>
        <w:t>1. Настоящий примерный порядок содержит рекомендации по организации межведомственного взаимодействия организаций, предоставляющих реабилитационные услуги, обеспечивающего формирование системы комплексной реабилитации инвалидов, раннюю помощь, преемственность в работе с инвалидами, в том числе детьми-инвалидами, и их сопровождение (далее соответственно - инвалиды, межведомственное взаимодействие, система комплексной реабилитации и абилитации инвалидов).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2. Для организации межведомственного взаимодействия в субъектах Российской Федерации утверждается регламент межведомственного взаимодействия, в котором определяются: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lastRenderedPageBreak/>
        <w:t>а) координатор межведомственного взаимодействия - орган исполнительный власти субъекта Российской Федерации, уполномоченный на осуществление организации и координации межведомственного взаимодействия;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б) участники межведомственного взаимодействия - организации независимо от организационно-правовых форм и форм собственности, включая организации различной ведомственной подчиненности, осуществляющие реабилитационные и (или) абилитационные мероприятия, предоставляющие услуги ранней помощи (далее - организации, осуществляющие реабилитационные и (или) абилитационные мероприятия);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в) порядок и формы межведомственного взаимодействия;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г) требования к содержанию, формам и условиям обмена информацией, в том числе в электронной форме;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д) механизм реализации мероприятий по формированию системы комплексной реабилитации и абилитации инвалидов, в том числе порядок привлечения к их осуществлению организаций, осуществляющих реабилитационные и (или) абилитационные мероприятия;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е) механизм осуществления контроля и оценки результатов межведомственного взаимодействия.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3. Порядок и формы межведомственного взаимодействия, предусмотренные регламентом межведомственного взаимодействия, включают: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а) перечни реабилитационных и (или) абилитационных мероприятий, в том числе обеспечивающих принцип ранней помощи и преемственность в работе с инвалидами, сопровождение инвалидов, предоставляемых за счет средств федерального бюджета и бюджета субъекта Российской Федерации;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б) состав документов и (или) информацию, необходимых для передачи в рамках межведомственного взаимодействия, в целях оказания инвалидам реабилитационных или абилитационных услуг, обеспечения принципа ранней помощи и преемственности в работе с инвалидами, и их сопровождения;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в) сроки подготовки и направления межведомственного запроса о представлении документов и (или) информации, запрашиваемых участниками межведомственного взаимодействия, и ответа на данный запрос;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г) последовательность имеющих конечный результат действий, которые являются необходимыми и обязательными для осуществления мероприятий по реабилитации или абилитации инвалидов, обеспечению принципа ранней помощи и преемственности в работе с инвалидами, и их сопровождению.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4. При разработке требований к содержанию, формам и условиям обмена информацией, в том числе в электронной форме, предусмотренных регламентом межведомственного взаимодействия, учитываются: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а) условия межведомственного информационного взаимодействия;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б) требования к техническим средствам, обеспечивающим фиксацию даты, времени и участников каждого случая межведомственного взаимодействия, а также возможность предоставления сведений, позволяющих восстановить историю взаимодействия;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 xml:space="preserve">в) требования к совместимости технологий (техническим возможностям), используемых в информационных системах участников межведомственного взаимодействия при </w:t>
      </w:r>
      <w:r>
        <w:lastRenderedPageBreak/>
        <w:t>информационном взаимодействии;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г) возможность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услуг, и порядок получения информации участниками межведомственного взаимодействия в целях реализации возложенных на них полномочий;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д) обеспечение защиты передаваемых документов и (или) информации от неправомерного доступа, уничтожения, модификации, блокирования, копирования, распространения, иных неправомерных действий;</w:t>
      </w:r>
    </w:p>
    <w:p w:rsidR="001A27D1" w:rsidRDefault="001A27D1">
      <w:pPr>
        <w:pStyle w:val="ConsPlusNormal"/>
        <w:spacing w:before="220"/>
        <w:ind w:firstLine="540"/>
        <w:jc w:val="both"/>
      </w:pPr>
      <w:r>
        <w:t>е) иные требования, определяемые федеральными законами, нормативными правовыми актами Президента Российской Федерации, нормативными правовыми актами Российской Федерации, нормативными правовыми актами субъектов Российской Федерации.</w:t>
      </w:r>
    </w:p>
    <w:p w:rsidR="001A27D1" w:rsidRDefault="001A27D1">
      <w:pPr>
        <w:pStyle w:val="ConsPlusNormal"/>
        <w:jc w:val="both"/>
      </w:pPr>
    </w:p>
    <w:p w:rsidR="001A27D1" w:rsidRDefault="001A27D1">
      <w:pPr>
        <w:pStyle w:val="ConsPlusNormal"/>
        <w:jc w:val="both"/>
      </w:pPr>
    </w:p>
    <w:p w:rsidR="001A27D1" w:rsidRDefault="001A2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5D3" w:rsidRDefault="003D75D3">
      <w:bookmarkStart w:id="1" w:name="_GoBack"/>
      <w:bookmarkEnd w:id="1"/>
    </w:p>
    <w:sectPr w:rsidR="003D75D3" w:rsidSect="0085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D1"/>
    <w:rsid w:val="001A27D1"/>
    <w:rsid w:val="003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0CB9A-F312-44AE-BA7E-7E87614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0DE7570164A6D42377396809F756DC823C409FCCD78751E92E1BB2FE56EAC2F28EFC367F8BBBE604C439F87EAC3E550FA4DE60C4123986E649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1</cp:revision>
  <dcterms:created xsi:type="dcterms:W3CDTF">2020-10-13T01:56:00Z</dcterms:created>
  <dcterms:modified xsi:type="dcterms:W3CDTF">2020-10-13T01:56:00Z</dcterms:modified>
</cp:coreProperties>
</file>